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Asiakirjat · Pyyntö · Suomi</w:t>
      </w:r>
    </w:p>
    <w:p>
      <w:r>
        <w:t/>
      </w:r>
    </w:p>
    <w:p>
      <w:r>
        <w:t>Tili: ______________________________</w:t>
      </w:r>
    </w:p>
    <w:p>
      <w:r>
        <w:t>Minne toimitetaan: ______________________________</w:t>
      </w:r>
    </w:p>
    <w:p>
      <w:r>
        <w:t>Todisteet: ______________________________</w:t>
      </w:r>
    </w:p>
    <w:p>
      <w:r>
        <w:t>Pyyntö: ______________________________</w:t>
      </w:r>
    </w:p>
    <w:p>
      <w:r>
        <w:t/>
      </w:r>
    </w:p>
    <w:p>
      <w:r>
        <w:t>Malli · Asiakirjat · Todisteet · Minne toimitetaan · Suomi.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Lomakkeet Suomi: https://fi.legalblanks.com</w:t>
      </w:r>
    </w:p>
    <w:p>
      <w:r>
        <w:t/>
      </w:r>
    </w:p>
    <w:p>
      <w:r>
        <w:t>Страница шаблона: https://fi.legalblanks.com/documents/employment/employment-request-fi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